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62D0" w14:textId="5763A9C3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Обслуговуючі компанії</w:t>
      </w:r>
    </w:p>
    <w:p w14:paraId="5AAFE0DB" w14:textId="2252470B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АТ «ЗНВКІФ «</w:t>
      </w:r>
      <w:r w:rsidR="00960E51">
        <w:rPr>
          <w:rFonts w:ascii="Europe" w:hAnsi="Europe" w:cstheme="majorHAnsi"/>
          <w:b/>
          <w:bCs/>
          <w:sz w:val="32"/>
          <w:szCs w:val="40"/>
        </w:rPr>
        <w:t>ІНВЕСТИЦІЙНИЙ</w:t>
      </w:r>
      <w:r w:rsidR="007E7166">
        <w:rPr>
          <w:rFonts w:ascii="Europe" w:hAnsi="Europe" w:cstheme="majorHAnsi"/>
          <w:b/>
          <w:bCs/>
          <w:sz w:val="32"/>
          <w:szCs w:val="40"/>
        </w:rPr>
        <w:t xml:space="preserve"> АКТИВ</w:t>
      </w:r>
      <w:r w:rsidRPr="00122462">
        <w:rPr>
          <w:rFonts w:ascii="Europe" w:hAnsi="Europe" w:cstheme="majorHAnsi"/>
          <w:b/>
          <w:bCs/>
          <w:sz w:val="32"/>
          <w:szCs w:val="40"/>
        </w:rPr>
        <w:t>»</w:t>
      </w:r>
      <w:r w:rsidR="00A54EDF" w:rsidRPr="00122462">
        <w:rPr>
          <w:rFonts w:ascii="Europe" w:hAnsi="Europe" w:cstheme="majorHAnsi"/>
          <w:b/>
          <w:bCs/>
          <w:sz w:val="32"/>
          <w:szCs w:val="40"/>
        </w:rPr>
        <w:t xml:space="preserve">           </w:t>
      </w:r>
    </w:p>
    <w:p w14:paraId="13190756" w14:textId="5DD8A146" w:rsidR="00F84ACD" w:rsidRPr="00434857" w:rsidRDefault="00A54EDF" w:rsidP="00466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-31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261"/>
        <w:gridCol w:w="6012"/>
        <w:gridCol w:w="3847"/>
      </w:tblGrid>
      <w:tr w:rsidR="00361CD3" w:rsidRPr="00361CD3" w14:paraId="6B84D2CD" w14:textId="77777777" w:rsidTr="00361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vAlign w:val="center"/>
          </w:tcPr>
          <w:p w14:paraId="3755BF65" w14:textId="46591924" w:rsidR="00361CD3" w:rsidRPr="00434857" w:rsidRDefault="00361CD3" w:rsidP="00772293">
            <w:pPr>
              <w:jc w:val="center"/>
              <w:rPr>
                <w:rFonts w:ascii="Europe" w:hAnsi="Europe"/>
                <w:sz w:val="24"/>
                <w:szCs w:val="24"/>
              </w:rPr>
            </w:pPr>
            <w:r w:rsidRPr="00434857">
              <w:rPr>
                <w:rFonts w:ascii="Europe" w:hAnsi="Europe"/>
                <w:sz w:val="24"/>
                <w:szCs w:val="24"/>
              </w:rPr>
              <w:t>Код за ЄДРПОУ</w:t>
            </w:r>
          </w:p>
        </w:tc>
        <w:tc>
          <w:tcPr>
            <w:tcW w:w="3261" w:type="dxa"/>
            <w:vAlign w:val="center"/>
          </w:tcPr>
          <w:p w14:paraId="6F9C68F8" w14:textId="1564AC44" w:rsidR="00361CD3" w:rsidRPr="00434857" w:rsidRDefault="00BA1528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>
              <w:rPr>
                <w:rFonts w:ascii="Europe" w:hAnsi="Europe"/>
                <w:i/>
                <w:iCs/>
                <w:sz w:val="24"/>
                <w:szCs w:val="24"/>
              </w:rPr>
              <w:t>Обслуговуюча компанія</w:t>
            </w:r>
          </w:p>
        </w:tc>
        <w:tc>
          <w:tcPr>
            <w:tcW w:w="6012" w:type="dxa"/>
            <w:vAlign w:val="center"/>
          </w:tcPr>
          <w:p w14:paraId="5E73E5C8" w14:textId="64E48B04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Найменування</w:t>
            </w:r>
          </w:p>
        </w:tc>
        <w:tc>
          <w:tcPr>
            <w:tcW w:w="3847" w:type="dxa"/>
            <w:vAlign w:val="center"/>
          </w:tcPr>
          <w:p w14:paraId="1F4314E2" w14:textId="352D304D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Місцезнаходження</w:t>
            </w:r>
          </w:p>
        </w:tc>
      </w:tr>
      <w:tr w:rsidR="00434857" w:rsidRPr="00361CD3" w14:paraId="38C59792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4A6C967" w14:textId="1FEE874C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34938583</w:t>
            </w:r>
          </w:p>
        </w:tc>
        <w:tc>
          <w:tcPr>
            <w:tcW w:w="3261" w:type="dxa"/>
            <w:vAlign w:val="center"/>
          </w:tcPr>
          <w:p w14:paraId="6D8967BB" w14:textId="1CC93AA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компанія з управління активами</w:t>
            </w:r>
          </w:p>
        </w:tc>
        <w:tc>
          <w:tcPr>
            <w:tcW w:w="6012" w:type="dxa"/>
            <w:vAlign w:val="center"/>
          </w:tcPr>
          <w:p w14:paraId="4B5D5FAD" w14:textId="6EDC4D3E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ТОВАРИСТВО З ОБМЕЖЕНОЮ ВІДПОВІДАЛЬНІСТЮ «КОМПАНІЯ З УПРАВЛІННЯ АКТИВАМИ ТА АДМІНІСТРУВАННЯ ПЕНСІЙНИХ ФОНДІВ «ДАЛІЗ-ФІНАНС»</w:t>
            </w:r>
          </w:p>
        </w:tc>
        <w:tc>
          <w:tcPr>
            <w:tcW w:w="3847" w:type="dxa"/>
            <w:vAlign w:val="center"/>
          </w:tcPr>
          <w:p w14:paraId="582C5BAB" w14:textId="148C3A4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eastAsia="Times New Roman" w:hAnsi="Europe" w:cstheme="majorHAnsi"/>
                <w:color w:val="000000"/>
                <w:lang w:eastAsia="uk-UA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01021, м. Київ, Кловський узвіз, буд. 7, прим. 49/5</w:t>
            </w:r>
          </w:p>
        </w:tc>
      </w:tr>
      <w:tr w:rsidR="00434857" w:rsidRPr="00361CD3" w14:paraId="3F4B03AF" w14:textId="77777777" w:rsidTr="00361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1980539" w14:textId="384DBA0E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39375587</w:t>
            </w:r>
          </w:p>
        </w:tc>
        <w:tc>
          <w:tcPr>
            <w:tcW w:w="3261" w:type="dxa"/>
            <w:vAlign w:val="center"/>
          </w:tcPr>
          <w:p w14:paraId="200D3433" w14:textId="4D3BFDDD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оцінювач майна</w:t>
            </w:r>
          </w:p>
        </w:tc>
        <w:tc>
          <w:tcPr>
            <w:tcW w:w="6012" w:type="dxa"/>
            <w:vAlign w:val="center"/>
          </w:tcPr>
          <w:p w14:paraId="35984FDC" w14:textId="2CBBE72C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 w:rsidR="00C706B0">
              <w:rPr>
                <w:rFonts w:ascii="Europe" w:hAnsi="Europe" w:cstheme="majorHAnsi"/>
              </w:rPr>
              <w:t xml:space="preserve">              </w:t>
            </w:r>
            <w:r w:rsidRPr="00361CD3">
              <w:rPr>
                <w:rFonts w:ascii="Europe" w:hAnsi="Europe" w:cstheme="majorHAnsi"/>
              </w:rPr>
              <w:t>«РМ КОНСАЛТИНГ»</w:t>
            </w:r>
          </w:p>
        </w:tc>
        <w:tc>
          <w:tcPr>
            <w:tcW w:w="3847" w:type="dxa"/>
            <w:vAlign w:val="center"/>
          </w:tcPr>
          <w:p w14:paraId="2F3C81C4" w14:textId="7ED35628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01001, м. Київ, вул. Хрещатик, буд. 50, оф. 13</w:t>
            </w:r>
          </w:p>
        </w:tc>
      </w:tr>
      <w:tr w:rsidR="00BA29D4" w:rsidRPr="00361CD3" w14:paraId="16AB691D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BD9355A" w14:textId="04DECABB" w:rsidR="00BA29D4" w:rsidRPr="00361CD3" w:rsidRDefault="00960E51" w:rsidP="00BA29D4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33400984</w:t>
            </w:r>
          </w:p>
        </w:tc>
        <w:tc>
          <w:tcPr>
            <w:tcW w:w="3261" w:type="dxa"/>
            <w:vAlign w:val="center"/>
          </w:tcPr>
          <w:p w14:paraId="16E0A34D" w14:textId="0B7FE45C" w:rsidR="00BA29D4" w:rsidRPr="00361CD3" w:rsidRDefault="00960E51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депозитарна установа</w:t>
            </w:r>
          </w:p>
        </w:tc>
        <w:tc>
          <w:tcPr>
            <w:tcW w:w="6012" w:type="dxa"/>
            <w:vAlign w:val="center"/>
          </w:tcPr>
          <w:p w14:paraId="42E58023" w14:textId="526E985D" w:rsidR="00BA29D4" w:rsidRPr="00361CD3" w:rsidRDefault="00960E51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960E51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>
              <w:rPr>
                <w:rFonts w:ascii="Europe" w:hAnsi="Europe" w:cstheme="majorHAnsi"/>
              </w:rPr>
              <w:t>«</w:t>
            </w:r>
            <w:r w:rsidRPr="00960E51">
              <w:rPr>
                <w:rFonts w:ascii="Europe" w:hAnsi="Europe" w:cstheme="majorHAnsi"/>
              </w:rPr>
              <w:t xml:space="preserve">ФОНДОВА КОМПАНІЯ </w:t>
            </w:r>
            <w:r>
              <w:rPr>
                <w:rFonts w:ascii="Europe" w:hAnsi="Europe" w:cstheme="majorHAnsi"/>
              </w:rPr>
              <w:t>«</w:t>
            </w:r>
            <w:r w:rsidRPr="00960E51">
              <w:rPr>
                <w:rFonts w:ascii="Europe" w:hAnsi="Europe" w:cstheme="majorHAnsi"/>
              </w:rPr>
              <w:t>ДАЛІЗ-ФІНАНС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79719D45" w14:textId="16438ABA" w:rsidR="00BA29D4" w:rsidRPr="00361CD3" w:rsidRDefault="00960E51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01021, м. Київ, Кловський узвіз, буд. 7, прим. 49/5</w:t>
            </w:r>
          </w:p>
        </w:tc>
      </w:tr>
      <w:tr w:rsidR="00960E51" w:rsidRPr="00361CD3" w14:paraId="0E606F37" w14:textId="77777777" w:rsidTr="00361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8EC398D" w14:textId="524DCBE8" w:rsidR="00960E51" w:rsidRPr="00361CD3" w:rsidRDefault="00960E51" w:rsidP="00960E51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31867227</w:t>
            </w:r>
          </w:p>
        </w:tc>
        <w:tc>
          <w:tcPr>
            <w:tcW w:w="3261" w:type="dxa"/>
            <w:vAlign w:val="center"/>
          </w:tcPr>
          <w:p w14:paraId="2968C305" w14:textId="0D9468D0" w:rsidR="00960E51" w:rsidRPr="00361CD3" w:rsidRDefault="00960E51" w:rsidP="00960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аудиторська фірма</w:t>
            </w:r>
          </w:p>
        </w:tc>
        <w:tc>
          <w:tcPr>
            <w:tcW w:w="6012" w:type="dxa"/>
            <w:vAlign w:val="center"/>
          </w:tcPr>
          <w:p w14:paraId="330E66C4" w14:textId="1185ABC3" w:rsidR="00960E51" w:rsidRPr="00361CD3" w:rsidRDefault="00960E51" w:rsidP="00960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ТОВАРИСТВО З ОБМЕЖЕНОЮ ВІДПОВІДАЛЬНІСТЮ «АУДИТОРСЬКА КОМПАНІЯ «ЗЕЛЛЕР»</w:t>
            </w:r>
          </w:p>
        </w:tc>
        <w:tc>
          <w:tcPr>
            <w:tcW w:w="3847" w:type="dxa"/>
            <w:vAlign w:val="center"/>
          </w:tcPr>
          <w:p w14:paraId="4A893FC6" w14:textId="501B1428" w:rsidR="00960E51" w:rsidRPr="00361CD3" w:rsidRDefault="00960E51" w:rsidP="00960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01033, м. Київ, вул. Шота Руставелі, буд. 31Б, оф. 26</w:t>
            </w:r>
          </w:p>
        </w:tc>
      </w:tr>
      <w:tr w:rsidR="00960E51" w:rsidRPr="00361CD3" w14:paraId="06CE1957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497541E" w14:textId="39E124D6" w:rsidR="00960E51" w:rsidRPr="00361CD3" w:rsidRDefault="00960E51" w:rsidP="00960E51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40131434</w:t>
            </w:r>
          </w:p>
        </w:tc>
        <w:tc>
          <w:tcPr>
            <w:tcW w:w="3261" w:type="dxa"/>
            <w:vAlign w:val="center"/>
          </w:tcPr>
          <w:p w14:paraId="5C82D325" w14:textId="0D4F0B93" w:rsidR="00960E51" w:rsidRPr="00361CD3" w:rsidRDefault="00960E51" w:rsidP="00960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аудиторська фірма</w:t>
            </w:r>
          </w:p>
        </w:tc>
        <w:tc>
          <w:tcPr>
            <w:tcW w:w="6012" w:type="dxa"/>
            <w:vAlign w:val="center"/>
          </w:tcPr>
          <w:p w14:paraId="21EB20E3" w14:textId="297AA254" w:rsidR="00960E51" w:rsidRPr="00361CD3" w:rsidRDefault="00960E51" w:rsidP="00960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1528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 w:rsidR="00D33E1F">
              <w:rPr>
                <w:rFonts w:ascii="Europe" w:hAnsi="Europe" w:cstheme="majorHAnsi"/>
              </w:rPr>
              <w:t>«</w:t>
            </w:r>
            <w:r w:rsidRPr="00BA1528">
              <w:rPr>
                <w:rFonts w:ascii="Europe" w:hAnsi="Europe" w:cstheme="majorHAnsi"/>
              </w:rPr>
              <w:t xml:space="preserve">АУДИТОРСЬКО-КОНСАЛТИНГОВА ГРУПА </w:t>
            </w:r>
            <w:r>
              <w:rPr>
                <w:rFonts w:ascii="Europe" w:hAnsi="Europe" w:cstheme="majorHAnsi"/>
              </w:rPr>
              <w:t xml:space="preserve">                    «</w:t>
            </w:r>
            <w:r w:rsidRPr="00BA1528">
              <w:rPr>
                <w:rFonts w:ascii="Europe" w:hAnsi="Europe" w:cstheme="majorHAnsi"/>
              </w:rPr>
              <w:t>КИТАЄВА ТА ПАРТНЕРИ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54597443" w14:textId="20B9685F" w:rsidR="00960E51" w:rsidRPr="00361CD3" w:rsidRDefault="00960E51" w:rsidP="00960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>02099, м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Київ,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вул.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Ялтинська,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        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>буд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5-Б, кімн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12</w:t>
            </w:r>
          </w:p>
        </w:tc>
      </w:tr>
    </w:tbl>
    <w:p w14:paraId="2CC42B6D" w14:textId="77777777" w:rsidR="00361CD3" w:rsidRPr="00A54EDF" w:rsidRDefault="00361CD3" w:rsidP="00466B4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61CD3" w:rsidRPr="00A54EDF" w:rsidSect="00DF57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urope">
    <w:altName w:val="Calibri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EF"/>
    <w:rsid w:val="00005C0F"/>
    <w:rsid w:val="00077529"/>
    <w:rsid w:val="00122462"/>
    <w:rsid w:val="0035624C"/>
    <w:rsid w:val="00361CD3"/>
    <w:rsid w:val="00393AA4"/>
    <w:rsid w:val="003B7157"/>
    <w:rsid w:val="00434857"/>
    <w:rsid w:val="00466B41"/>
    <w:rsid w:val="00490D32"/>
    <w:rsid w:val="004C3D13"/>
    <w:rsid w:val="004E1B46"/>
    <w:rsid w:val="004F4F2D"/>
    <w:rsid w:val="00562B03"/>
    <w:rsid w:val="005E4F56"/>
    <w:rsid w:val="006E2CE1"/>
    <w:rsid w:val="00772293"/>
    <w:rsid w:val="007E7166"/>
    <w:rsid w:val="00876B84"/>
    <w:rsid w:val="00960E51"/>
    <w:rsid w:val="00967B8A"/>
    <w:rsid w:val="009941A6"/>
    <w:rsid w:val="009A58E3"/>
    <w:rsid w:val="009A6E20"/>
    <w:rsid w:val="009E4269"/>
    <w:rsid w:val="00A54EDF"/>
    <w:rsid w:val="00A66F08"/>
    <w:rsid w:val="00A95C0C"/>
    <w:rsid w:val="00AA22DA"/>
    <w:rsid w:val="00B16059"/>
    <w:rsid w:val="00B219A8"/>
    <w:rsid w:val="00B30D6C"/>
    <w:rsid w:val="00BA1528"/>
    <w:rsid w:val="00BA29D4"/>
    <w:rsid w:val="00C706B0"/>
    <w:rsid w:val="00C811DD"/>
    <w:rsid w:val="00D22C45"/>
    <w:rsid w:val="00D33E1F"/>
    <w:rsid w:val="00D91593"/>
    <w:rsid w:val="00DA16EA"/>
    <w:rsid w:val="00DC3362"/>
    <w:rsid w:val="00DF572C"/>
    <w:rsid w:val="00E00ADD"/>
    <w:rsid w:val="00EB2DEF"/>
    <w:rsid w:val="00EE520C"/>
    <w:rsid w:val="00F84ACD"/>
    <w:rsid w:val="00F9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7DB5"/>
  <w15:chartTrackingRefBased/>
  <w15:docId w15:val="{0C4DC747-0426-4EE6-8AA8-2166C9F1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71">
    <w:name w:val="List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1">
    <w:name w:val="List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710">
    <w:name w:val="Grid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1">
    <w:name w:val="Grid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51">
    <w:name w:val="List Table 5 Dark Accent 1"/>
    <w:basedOn w:val="a1"/>
    <w:uiPriority w:val="50"/>
    <w:rsid w:val="00361C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310">
    <w:name w:val="List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45">
    <w:name w:val="List Table 4 Accent 5"/>
    <w:basedOn w:val="a1"/>
    <w:uiPriority w:val="49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10">
    <w:name w:val="Grid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99dbf-d454-4cec-808f-066e1133447a">
      <Terms xmlns="http://schemas.microsoft.com/office/infopath/2007/PartnerControls"/>
    </lcf76f155ced4ddcb4097134ff3c332f>
    <TaxCatchAll xmlns="b94db5ca-9d50-41bd-93d8-6dfbce7e66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6FDC7BB4F00047AA78922573012079" ma:contentTypeVersion="12" ma:contentTypeDescription="Створення нового документа." ma:contentTypeScope="" ma:versionID="ad19e12952e0f080bcda89f526b4526c">
  <xsd:schema xmlns:xsd="http://www.w3.org/2001/XMLSchema" xmlns:xs="http://www.w3.org/2001/XMLSchema" xmlns:p="http://schemas.microsoft.com/office/2006/metadata/properties" xmlns:ns2="71399dbf-d454-4cec-808f-066e1133447a" xmlns:ns3="b94db5ca-9d50-41bd-93d8-6dfbce7e6646" targetNamespace="http://schemas.microsoft.com/office/2006/metadata/properties" ma:root="true" ma:fieldsID="4c69201428452919c25ac866d3bb88ca" ns2:_="" ns3:_="">
    <xsd:import namespace="71399dbf-d454-4cec-808f-066e1133447a"/>
    <xsd:import namespace="b94db5ca-9d50-41bd-93d8-6dfbce7e6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9dbf-d454-4cec-808f-066e11334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d598837-5763-4206-8df1-6523d937b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b5ca-9d50-41bd-93d8-6dfbce7e66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c43a66-05c2-4425-ab19-9af04d9e450f}" ma:internalName="TaxCatchAll" ma:showField="CatchAllData" ma:web="b94db5ca-9d50-41bd-93d8-6dfbce7e6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003D7-9E16-462F-80F3-492CE5AE5A6C}">
  <ds:schemaRefs>
    <ds:schemaRef ds:uri="http://schemas.microsoft.com/office/2006/metadata/properties"/>
    <ds:schemaRef ds:uri="http://schemas.microsoft.com/office/infopath/2007/PartnerControls"/>
    <ds:schemaRef ds:uri="71399dbf-d454-4cec-808f-066e1133447a"/>
    <ds:schemaRef ds:uri="b94db5ca-9d50-41bd-93d8-6dfbce7e6646"/>
  </ds:schemaRefs>
</ds:datastoreItem>
</file>

<file path=customXml/itemProps2.xml><?xml version="1.0" encoding="utf-8"?>
<ds:datastoreItem xmlns:ds="http://schemas.openxmlformats.org/officeDocument/2006/customXml" ds:itemID="{09E88629-87E4-4D17-9C30-EACD151A3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99dbf-d454-4cec-808f-066e1133447a"/>
    <ds:schemaRef ds:uri="b94db5ca-9d50-41bd-93d8-6dfbce7e6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C83D5E-6124-468B-8389-E484699BC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704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Варварюк Юлія</dc:creator>
  <cp:keywords/>
  <dc:description/>
  <cp:lastModifiedBy>Гавриш Богдана</cp:lastModifiedBy>
  <cp:revision>36</cp:revision>
  <cp:lastPrinted>2025-01-27T09:55:00Z</cp:lastPrinted>
  <dcterms:created xsi:type="dcterms:W3CDTF">2019-11-12T09:46:00Z</dcterms:created>
  <dcterms:modified xsi:type="dcterms:W3CDTF">2025-01-27T12:25:00Z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0x010100A06FDC7BB4F00047AA78922573012079</vt:lpwstr>
  </property>
  <property fmtid="{D5CDD505-2E9C-101B-9397-08002B2CF9AE}" pid="3" name="Order">
    <vt:r8>43640400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